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6F3D4D5E" w:rsidR="00A505C8" w:rsidRPr="009B23E3" w:rsidRDefault="00B3455B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ODGOJNI ZAVOD U POŽEGI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17F6585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2023g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9C9DD10" w14:textId="06688C4D" w:rsidR="00B3455B" w:rsidRDefault="00B3455B" w:rsidP="00B34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A11831">
        <w:rPr>
          <w:rFonts w:ascii="Times New Roman" w:hAnsi="Times New Roman" w:cs="Times New Roman"/>
          <w:sz w:val="24"/>
          <w:szCs w:val="24"/>
        </w:rPr>
        <w:t>432.299,93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83058B">
        <w:rPr>
          <w:rFonts w:ascii="Times New Roman" w:hAnsi="Times New Roman" w:cs="Times New Roman"/>
          <w:sz w:val="24"/>
          <w:szCs w:val="24"/>
        </w:rPr>
        <w:t>93,91</w:t>
      </w:r>
      <w:r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 w:rsidR="008305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175E9" w14:textId="77777777" w:rsidR="0083058B" w:rsidRPr="0083058B" w:rsidRDefault="00B3455B" w:rsidP="00B34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83058B">
        <w:rPr>
          <w:rFonts w:ascii="Times New Roman" w:hAnsi="Times New Roman" w:cs="Times New Roman"/>
          <w:sz w:val="24"/>
          <w:szCs w:val="24"/>
        </w:rPr>
        <w:t>432.299,93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Državnog proračuna (IF11) u iznosu </w:t>
      </w:r>
      <w:r w:rsidR="0083058B">
        <w:rPr>
          <w:rFonts w:ascii="Times New Roman" w:hAnsi="Times New Roman" w:cs="Times New Roman"/>
          <w:sz w:val="24"/>
          <w:szCs w:val="24"/>
        </w:rPr>
        <w:t>432.092,89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83058B">
        <w:rPr>
          <w:rFonts w:ascii="Times New Roman" w:hAnsi="Times New Roman" w:cs="Times New Roman"/>
          <w:sz w:val="24"/>
          <w:szCs w:val="24"/>
        </w:rPr>
        <w:t>93,91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Osim </w:t>
      </w:r>
      <w:r w:rsidRPr="0083058B">
        <w:rPr>
          <w:rFonts w:ascii="Times New Roman" w:hAnsi="Times New Roman" w:cs="Times New Roman"/>
          <w:sz w:val="24"/>
          <w:szCs w:val="24"/>
        </w:rPr>
        <w:t xml:space="preserve">izvora 11, prihodi u 2023. godini ostvareni su od </w:t>
      </w:r>
      <w:r w:rsidR="0083058B" w:rsidRPr="0083058B">
        <w:rPr>
          <w:rFonts w:ascii="Times New Roman" w:hAnsi="Times New Roman" w:cs="Times New Roman"/>
          <w:sz w:val="24"/>
          <w:szCs w:val="24"/>
        </w:rPr>
        <w:t xml:space="preserve">izvora 31. </w:t>
      </w:r>
    </w:p>
    <w:p w14:paraId="3E9926D7" w14:textId="3257CB4B" w:rsidR="00B3455B" w:rsidRPr="0083058B" w:rsidRDefault="00B3455B" w:rsidP="00930B9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58B"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83058B" w:rsidRPr="0083058B">
        <w:rPr>
          <w:rFonts w:ascii="Times New Roman" w:hAnsi="Times New Roman" w:cs="Times New Roman"/>
          <w:sz w:val="24"/>
          <w:szCs w:val="24"/>
        </w:rPr>
        <w:t>207,04</w:t>
      </w:r>
      <w:r w:rsidRPr="0083058B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83058B" w:rsidRPr="0083058B">
        <w:rPr>
          <w:rFonts w:ascii="Times New Roman" w:hAnsi="Times New Roman" w:cs="Times New Roman"/>
          <w:sz w:val="24"/>
          <w:szCs w:val="24"/>
        </w:rPr>
        <w:t>98,59</w:t>
      </w:r>
      <w:r w:rsidRPr="0083058B"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r w:rsidR="0083058B" w:rsidRPr="0083058B">
        <w:rPr>
          <w:rFonts w:ascii="Times New Roman" w:hAnsi="Times New Roman" w:cs="Times New Roman"/>
          <w:sz w:val="24"/>
          <w:szCs w:val="24"/>
        </w:rPr>
        <w:t xml:space="preserve">nastalih </w:t>
      </w:r>
      <w:r w:rsidR="0083058B" w:rsidRPr="0083058B">
        <w:rPr>
          <w:rFonts w:ascii="Times New Roman" w:hAnsi="Times New Roman" w:cs="Times New Roman"/>
          <w:iCs/>
          <w:sz w:val="24"/>
          <w:szCs w:val="24"/>
        </w:rPr>
        <w:t xml:space="preserve">šteta </w:t>
      </w:r>
      <w:r w:rsidR="0083058B">
        <w:rPr>
          <w:rFonts w:ascii="Times New Roman" w:hAnsi="Times New Roman" w:cs="Times New Roman"/>
          <w:iCs/>
          <w:sz w:val="24"/>
          <w:szCs w:val="24"/>
        </w:rPr>
        <w:t>koje su prouzročile odgajanice.</w:t>
      </w:r>
    </w:p>
    <w:p w14:paraId="0DE394D2" w14:textId="6D1EB7F6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83058B" w:rsidRDefault="00F471E7" w:rsidP="00830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8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6469EEEC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83058B">
        <w:rPr>
          <w:rFonts w:ascii="Times New Roman" w:hAnsi="Times New Roman" w:cs="Times New Roman"/>
          <w:sz w:val="24"/>
          <w:szCs w:val="24"/>
        </w:rPr>
        <w:t>432.115,99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3CB72C73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83058B">
        <w:rPr>
          <w:rFonts w:ascii="Times New Roman" w:hAnsi="Times New Roman" w:cs="Times New Roman"/>
        </w:rPr>
        <w:t>432.092,89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83058B">
        <w:rPr>
          <w:rFonts w:ascii="Times New Roman" w:hAnsi="Times New Roman" w:cs="Times New Roman"/>
          <w:sz w:val="24"/>
          <w:szCs w:val="24"/>
        </w:rPr>
        <w:t>93,91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 fin. Plana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1CBC0832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3058B">
        <w:rPr>
          <w:rFonts w:ascii="Times New Roman" w:hAnsi="Times New Roman" w:cs="Times New Roman"/>
        </w:rPr>
        <w:t>395.309,66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3058B">
        <w:rPr>
          <w:rFonts w:ascii="Times New Roman" w:hAnsi="Times New Roman" w:cs="Times New Roman"/>
          <w:sz w:val="24"/>
          <w:szCs w:val="24"/>
        </w:rPr>
        <w:t>96,80 %</w:t>
      </w:r>
      <w:r>
        <w:rPr>
          <w:rFonts w:ascii="Times New Roman" w:hAnsi="Times New Roman" w:cs="Times New Roman"/>
          <w:sz w:val="24"/>
          <w:szCs w:val="24"/>
        </w:rPr>
        <w:t xml:space="preserve"> fin. Plana,</w:t>
      </w:r>
    </w:p>
    <w:p w14:paraId="16D3191A" w14:textId="49A6D4F2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3058B">
        <w:rPr>
          <w:rFonts w:ascii="Times New Roman" w:hAnsi="Times New Roman" w:cs="Times New Roman"/>
        </w:rPr>
        <w:t>25.345,81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3058B">
        <w:rPr>
          <w:rFonts w:ascii="Times New Roman" w:hAnsi="Times New Roman" w:cs="Times New Roman"/>
          <w:sz w:val="24"/>
          <w:szCs w:val="24"/>
        </w:rPr>
        <w:t>48,30 %</w:t>
      </w:r>
      <w:r>
        <w:rPr>
          <w:rFonts w:ascii="Times New Roman" w:hAnsi="Times New Roman" w:cs="Times New Roman"/>
          <w:sz w:val="24"/>
          <w:szCs w:val="24"/>
        </w:rPr>
        <w:t xml:space="preserve"> fin. Plana,</w:t>
      </w:r>
    </w:p>
    <w:p w14:paraId="4BBC286E" w14:textId="31C56D2C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3058B">
        <w:rPr>
          <w:rFonts w:ascii="Times New Roman" w:hAnsi="Times New Roman" w:cs="Times New Roman"/>
        </w:rPr>
        <w:t>123,43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3058B">
        <w:rPr>
          <w:rFonts w:ascii="Times New Roman" w:hAnsi="Times New Roman" w:cs="Times New Roman"/>
          <w:sz w:val="24"/>
          <w:szCs w:val="24"/>
        </w:rPr>
        <w:t>99,54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39E79DDF" w14:textId="546DFE4A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3058B">
        <w:rPr>
          <w:rFonts w:ascii="Times New Roman" w:hAnsi="Times New Roman" w:cs="Times New Roman"/>
        </w:rPr>
        <w:t>11.313,99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3058B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% fin. Plana</w:t>
      </w:r>
    </w:p>
    <w:p w14:paraId="11EA32FA" w14:textId="65CC128B" w:rsidR="00C409F2" w:rsidRPr="00C409F2" w:rsidRDefault="00C409F2" w:rsidP="0083058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83058B">
        <w:rPr>
          <w:rFonts w:ascii="Times New Roman" w:hAnsi="Times New Roman" w:cs="Times New Roman"/>
          <w:sz w:val="24"/>
          <w:szCs w:val="24"/>
        </w:rPr>
        <w:t>23,10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83058B">
        <w:rPr>
          <w:rFonts w:ascii="Times New Roman" w:hAnsi="Times New Roman" w:cs="Times New Roman"/>
          <w:sz w:val="24"/>
          <w:szCs w:val="24"/>
        </w:rPr>
        <w:t>77</w:t>
      </w:r>
      <w:r w:rsidRPr="00C409F2">
        <w:rPr>
          <w:rFonts w:ascii="Times New Roman" w:hAnsi="Times New Roman" w:cs="Times New Roman"/>
          <w:sz w:val="24"/>
          <w:szCs w:val="24"/>
        </w:rPr>
        <w:t>% plana, a sredstva su utrošena na</w:t>
      </w:r>
      <w:r w:rsidR="0083058B">
        <w:rPr>
          <w:rFonts w:ascii="Times New Roman" w:hAnsi="Times New Roman" w:cs="Times New Roman"/>
          <w:sz w:val="24"/>
          <w:szCs w:val="24"/>
        </w:rPr>
        <w:t xml:space="preserve"> isplatu dnevnice te za kupnju uredskog materijala i materijala za tekuće održavanje objekata.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33A98" w14:textId="77777777" w:rsidR="00D415AD" w:rsidRPr="00C21A32" w:rsidRDefault="00D415AD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6084FD70" w14:textId="6D673211" w:rsidR="00F0388E" w:rsidRPr="00C409F2" w:rsidRDefault="00F0388E" w:rsidP="00F03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Odgojni zavod u Požegi nije imao prijenosa sredstava iz prethodne godine, a u slijedeće razdoblje prenosi se iznos od </w:t>
      </w:r>
      <w:r>
        <w:rPr>
          <w:rFonts w:ascii="Times New Roman" w:eastAsia="Calibri" w:hAnsi="Times New Roman" w:cs="Times New Roman"/>
          <w:sz w:val="24"/>
          <w:szCs w:val="24"/>
        </w:rPr>
        <w:t>183,94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€ kojim će se podmiriti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troškovi materijalnih rashoda u svrhu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poboljšanja života i smještaja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odgajanica</w:t>
      </w:r>
      <w:proofErr w:type="spellEnd"/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438217" w14:textId="41367075" w:rsidR="00F0388E" w:rsidRPr="0047051F" w:rsidRDefault="00F0388E" w:rsidP="00F038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0388E" w:rsidRPr="0047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3058B"/>
    <w:rsid w:val="0084446D"/>
    <w:rsid w:val="00844819"/>
    <w:rsid w:val="008628CF"/>
    <w:rsid w:val="00871C0A"/>
    <w:rsid w:val="00886D68"/>
    <w:rsid w:val="008918C9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11831"/>
    <w:rsid w:val="00A505C8"/>
    <w:rsid w:val="00A7391C"/>
    <w:rsid w:val="00A91A10"/>
    <w:rsid w:val="00AC288F"/>
    <w:rsid w:val="00AE2812"/>
    <w:rsid w:val="00AF1BE0"/>
    <w:rsid w:val="00B321E5"/>
    <w:rsid w:val="00B3455B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60E44"/>
    <w:rsid w:val="00E74D93"/>
    <w:rsid w:val="00E90554"/>
    <w:rsid w:val="00ED3FD5"/>
    <w:rsid w:val="00EE788C"/>
    <w:rsid w:val="00F0388E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93E7-2977-4594-800F-93B4880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Dominko Vidović</cp:lastModifiedBy>
  <cp:revision>3</cp:revision>
  <cp:lastPrinted>2023-11-07T08:47:00Z</cp:lastPrinted>
  <dcterms:created xsi:type="dcterms:W3CDTF">2024-04-02T10:45:00Z</dcterms:created>
  <dcterms:modified xsi:type="dcterms:W3CDTF">2024-04-02T10:57:00Z</dcterms:modified>
</cp:coreProperties>
</file>